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EB" w:rsidRDefault="007F1BEB" w:rsidP="00C67C38">
      <w:pPr>
        <w:jc w:val="center"/>
        <w:rPr>
          <w:rFonts w:ascii="Times New Roman" w:hAnsi="Times New Roman"/>
          <w:b/>
          <w:sz w:val="28"/>
          <w:szCs w:val="28"/>
        </w:rPr>
      </w:pPr>
      <w:r w:rsidRPr="00C67C38">
        <w:rPr>
          <w:rFonts w:ascii="Times New Roman" w:hAnsi="Times New Roman"/>
          <w:b/>
          <w:sz w:val="28"/>
          <w:szCs w:val="28"/>
        </w:rPr>
        <w:t>Ежеквартальные сведения о ходе исполнения бюджета, численности муниципальных служащих органов местного самоуправления, работников муниципальных учреждений и фактических  затратах на их денежное содержание.</w:t>
      </w:r>
    </w:p>
    <w:p w:rsidR="007F1BEB" w:rsidRDefault="007F1BEB" w:rsidP="00C67C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соответствии с ФЗ-№1312-ФЗ статья 52, пункт 6)</w:t>
      </w:r>
    </w:p>
    <w:p w:rsidR="007F1BEB" w:rsidRDefault="007F1BEB" w:rsidP="00C67C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Исполнение бюджета МО «Итанцинское» СП на 01.04.2024г.</w:t>
      </w:r>
    </w:p>
    <w:p w:rsidR="007F1BEB" w:rsidRPr="00C67C38" w:rsidRDefault="007F1BEB" w:rsidP="00C67C38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7F1BEB" w:rsidRPr="00D443B6" w:rsidTr="00D443B6">
        <w:trPr>
          <w:trHeight w:val="566"/>
        </w:trPr>
        <w:tc>
          <w:tcPr>
            <w:tcW w:w="2392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3B6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3B6">
              <w:rPr>
                <w:rFonts w:ascii="Times New Roman" w:hAnsi="Times New Roman"/>
                <w:b/>
                <w:sz w:val="24"/>
                <w:szCs w:val="24"/>
              </w:rPr>
              <w:t>План на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443B6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3B6">
              <w:rPr>
                <w:rFonts w:ascii="Times New Roman" w:hAnsi="Times New Roman"/>
                <w:b/>
                <w:sz w:val="24"/>
                <w:szCs w:val="24"/>
              </w:rPr>
              <w:t>Исполнено на 01.04.202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443B6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3B6">
              <w:rPr>
                <w:rFonts w:ascii="Times New Roman" w:hAnsi="Times New Roman"/>
                <w:b/>
                <w:sz w:val="24"/>
                <w:szCs w:val="24"/>
              </w:rPr>
              <w:t>% исполнения</w:t>
            </w:r>
          </w:p>
        </w:tc>
      </w:tr>
      <w:tr w:rsidR="007F1BEB" w:rsidRPr="00D443B6" w:rsidTr="00D443B6">
        <w:tc>
          <w:tcPr>
            <w:tcW w:w="2392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43B6">
              <w:rPr>
                <w:rFonts w:ascii="Times New Roman" w:hAnsi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4676,71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1524,07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32,59</w:t>
            </w:r>
          </w:p>
        </w:tc>
      </w:tr>
      <w:tr w:rsidR="007F1BEB" w:rsidRPr="00D443B6" w:rsidTr="00D443B6">
        <w:tc>
          <w:tcPr>
            <w:tcW w:w="2392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3B6">
              <w:rPr>
                <w:rFonts w:ascii="Times New Roman" w:hAnsi="Times New Roman"/>
                <w:sz w:val="20"/>
                <w:szCs w:val="20"/>
              </w:rPr>
              <w:t>Налоговые и неналоговые доходы, в т.ч.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1561,00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279,93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17,9</w:t>
            </w:r>
          </w:p>
        </w:tc>
      </w:tr>
      <w:tr w:rsidR="007F1BEB" w:rsidRPr="00D443B6" w:rsidTr="00D443B6">
        <w:tc>
          <w:tcPr>
            <w:tcW w:w="2392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3B6">
              <w:rPr>
                <w:rFonts w:ascii="Times New Roman" w:hAnsi="Times New Roman"/>
                <w:sz w:val="20"/>
                <w:szCs w:val="20"/>
              </w:rPr>
              <w:t>-налоговые доходы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1440,00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257,72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17,90</w:t>
            </w:r>
          </w:p>
        </w:tc>
      </w:tr>
      <w:tr w:rsidR="007F1BEB" w:rsidRPr="00D443B6" w:rsidTr="00D443B6">
        <w:tc>
          <w:tcPr>
            <w:tcW w:w="2392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3B6">
              <w:rPr>
                <w:rFonts w:ascii="Times New Roman" w:hAnsi="Times New Roman"/>
                <w:sz w:val="20"/>
                <w:szCs w:val="20"/>
              </w:rPr>
              <w:t>-неналоговые доходы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121,00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22,21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18,36</w:t>
            </w:r>
          </w:p>
        </w:tc>
      </w:tr>
      <w:tr w:rsidR="007F1BEB" w:rsidRPr="00D443B6" w:rsidTr="00D443B6">
        <w:tc>
          <w:tcPr>
            <w:tcW w:w="2392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3B6">
              <w:rPr>
                <w:rFonts w:ascii="Times New Roman" w:hAnsi="Times New Roman"/>
                <w:sz w:val="20"/>
                <w:szCs w:val="20"/>
              </w:rPr>
              <w:t>Безвозмездные поступления, в т.ч.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3115,71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1244,14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39,93</w:t>
            </w:r>
          </w:p>
        </w:tc>
      </w:tr>
      <w:tr w:rsidR="007F1BEB" w:rsidRPr="00D443B6" w:rsidTr="00D443B6">
        <w:tc>
          <w:tcPr>
            <w:tcW w:w="2392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3B6">
              <w:rPr>
                <w:rFonts w:ascii="Times New Roman" w:hAnsi="Times New Roman"/>
                <w:sz w:val="20"/>
                <w:szCs w:val="20"/>
              </w:rPr>
              <w:t>-Дотации бюджетам бюджетной системы РФ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5,70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1,43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25,09</w:t>
            </w:r>
          </w:p>
        </w:tc>
      </w:tr>
      <w:tr w:rsidR="007F1BEB" w:rsidRPr="00D443B6" w:rsidTr="00D443B6">
        <w:tc>
          <w:tcPr>
            <w:tcW w:w="2392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3B6">
              <w:rPr>
                <w:rFonts w:ascii="Times New Roman" w:hAnsi="Times New Roman"/>
                <w:sz w:val="20"/>
                <w:szCs w:val="20"/>
              </w:rPr>
              <w:t>-Субвенции бюджетам бюджетной системы РФ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506,80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126,70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43B6">
              <w:rPr>
                <w:rFonts w:ascii="Times New Roman" w:hAnsi="Times New Roman"/>
                <w:b/>
                <w:sz w:val="16"/>
                <w:szCs w:val="16"/>
              </w:rPr>
              <w:t>25,0</w:t>
            </w:r>
          </w:p>
        </w:tc>
      </w:tr>
      <w:tr w:rsidR="007F1BEB" w:rsidRPr="00D443B6" w:rsidTr="00D443B6">
        <w:tc>
          <w:tcPr>
            <w:tcW w:w="2392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3B6">
              <w:rPr>
                <w:rFonts w:ascii="Times New Roman" w:hAnsi="Times New Roman"/>
                <w:sz w:val="20"/>
                <w:szCs w:val="20"/>
              </w:rPr>
              <w:t xml:space="preserve">-Прочие безвозмездные поступления от других бюджетов бюджетной системы Российской Федерации 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2603,21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1119,69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43,01</w:t>
            </w:r>
          </w:p>
        </w:tc>
      </w:tr>
      <w:tr w:rsidR="007F1BEB" w:rsidRPr="00D443B6" w:rsidTr="00D443B6">
        <w:tc>
          <w:tcPr>
            <w:tcW w:w="2392" w:type="dxa"/>
          </w:tcPr>
          <w:p w:rsidR="007F1BEB" w:rsidRPr="00B332D0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2D0">
              <w:rPr>
                <w:rFonts w:ascii="Times New Roman" w:hAnsi="Times New Roman"/>
                <w:sz w:val="20"/>
                <w:szCs w:val="20"/>
              </w:rPr>
              <w:t>Перечисление для осуществления возврата (зачета) излишни уплаченных или излишне взысканных сумм налогов, сборов и иных платежей</w:t>
            </w:r>
          </w:p>
        </w:tc>
        <w:tc>
          <w:tcPr>
            <w:tcW w:w="2393" w:type="dxa"/>
          </w:tcPr>
          <w:p w:rsidR="007F1BEB" w:rsidRPr="00B332D0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93" w:type="dxa"/>
          </w:tcPr>
          <w:p w:rsidR="007F1BEB" w:rsidRPr="00B332D0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32D0">
              <w:rPr>
                <w:rFonts w:ascii="Times New Roman" w:hAnsi="Times New Roman"/>
                <w:b/>
                <w:sz w:val="16"/>
                <w:szCs w:val="16"/>
              </w:rPr>
              <w:t>-3,68</w:t>
            </w:r>
          </w:p>
        </w:tc>
        <w:tc>
          <w:tcPr>
            <w:tcW w:w="2393" w:type="dxa"/>
          </w:tcPr>
          <w:p w:rsidR="007F1BEB" w:rsidRPr="00B332D0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F1BEB" w:rsidRPr="00D443B6" w:rsidTr="00D443B6">
        <w:tc>
          <w:tcPr>
            <w:tcW w:w="2392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43B6">
              <w:rPr>
                <w:rFonts w:ascii="Times New Roman" w:hAnsi="Times New Roman"/>
                <w:b/>
                <w:sz w:val="20"/>
                <w:szCs w:val="20"/>
              </w:rPr>
              <w:t>РАСХОДЫ.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4676,71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1286,19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27,50</w:t>
            </w:r>
          </w:p>
        </w:tc>
      </w:tr>
      <w:tr w:rsidR="007F1BEB" w:rsidRPr="00D443B6" w:rsidTr="00D443B6">
        <w:tc>
          <w:tcPr>
            <w:tcW w:w="2392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3B6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4676,71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1286,19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27,50</w:t>
            </w:r>
          </w:p>
        </w:tc>
      </w:tr>
      <w:tr w:rsidR="007F1BEB" w:rsidRPr="00D443B6" w:rsidTr="00D443B6">
        <w:tc>
          <w:tcPr>
            <w:tcW w:w="2392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3B6">
              <w:rPr>
                <w:rFonts w:ascii="Times New Roman" w:hAnsi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2991,10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570,08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19,06</w:t>
            </w:r>
          </w:p>
        </w:tc>
      </w:tr>
      <w:tr w:rsidR="007F1BEB" w:rsidRPr="00D443B6" w:rsidTr="00D443B6">
        <w:tc>
          <w:tcPr>
            <w:tcW w:w="2392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3B6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506,80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91,36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18,03</w:t>
            </w:r>
          </w:p>
        </w:tc>
      </w:tr>
      <w:tr w:rsidR="007F1BEB" w:rsidRPr="00D443B6" w:rsidTr="00D443B6">
        <w:tc>
          <w:tcPr>
            <w:tcW w:w="2392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3B6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346,62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290,62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83,84</w:t>
            </w:r>
          </w:p>
        </w:tc>
      </w:tr>
      <w:tr w:rsidR="007F1BEB" w:rsidRPr="00D443B6" w:rsidTr="00D443B6">
        <w:tc>
          <w:tcPr>
            <w:tcW w:w="2392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3B6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159,90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53,89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33,70</w:t>
            </w:r>
          </w:p>
        </w:tc>
      </w:tr>
      <w:tr w:rsidR="007F1BEB" w:rsidRPr="00D443B6" w:rsidTr="00D443B6">
        <w:tc>
          <w:tcPr>
            <w:tcW w:w="2392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3B6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136,14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7F1BEB" w:rsidRPr="00D443B6" w:rsidTr="00D443B6">
        <w:tc>
          <w:tcPr>
            <w:tcW w:w="2392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3B6">
              <w:rPr>
                <w:rFonts w:ascii="Times New Roman" w:hAnsi="Times New Roman"/>
                <w:sz w:val="20"/>
                <w:szCs w:val="20"/>
              </w:rPr>
              <w:t xml:space="preserve">Культура 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299,80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202,80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67,65</w:t>
            </w:r>
          </w:p>
        </w:tc>
      </w:tr>
      <w:tr w:rsidR="007F1BEB" w:rsidRPr="00D443B6" w:rsidTr="00D443B6">
        <w:tc>
          <w:tcPr>
            <w:tcW w:w="2392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3B6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186,35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29,29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15,71</w:t>
            </w:r>
          </w:p>
        </w:tc>
      </w:tr>
      <w:tr w:rsidR="007F1BEB" w:rsidRPr="00D443B6" w:rsidTr="00D443B6">
        <w:tc>
          <w:tcPr>
            <w:tcW w:w="2392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3B6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50,00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48,15</w:t>
            </w:r>
          </w:p>
        </w:tc>
        <w:tc>
          <w:tcPr>
            <w:tcW w:w="2393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96,30</w:t>
            </w:r>
          </w:p>
        </w:tc>
      </w:tr>
    </w:tbl>
    <w:p w:rsidR="007F1BEB" w:rsidRDefault="007F1BEB" w:rsidP="00C67C3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71"/>
        <w:gridCol w:w="2800"/>
      </w:tblGrid>
      <w:tr w:rsidR="007F1BEB" w:rsidRPr="00D443B6" w:rsidTr="00D443B6">
        <w:tc>
          <w:tcPr>
            <w:tcW w:w="6771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43B6">
              <w:rPr>
                <w:rFonts w:ascii="Times New Roman" w:hAnsi="Times New Roman"/>
              </w:rPr>
              <w:t>Численность муниципальных служащих (человек)</w:t>
            </w:r>
          </w:p>
        </w:tc>
        <w:tc>
          <w:tcPr>
            <w:tcW w:w="2800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F1BEB" w:rsidRPr="00D443B6" w:rsidTr="00D443B6">
        <w:tc>
          <w:tcPr>
            <w:tcW w:w="6771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43B6">
              <w:rPr>
                <w:rFonts w:ascii="Times New Roman" w:hAnsi="Times New Roman"/>
              </w:rPr>
              <w:t>Фактическое затраты на денежное содержание (тыс.руб.)</w:t>
            </w:r>
          </w:p>
        </w:tc>
        <w:tc>
          <w:tcPr>
            <w:tcW w:w="2800" w:type="dxa"/>
          </w:tcPr>
          <w:p w:rsidR="007F1BEB" w:rsidRPr="00D443B6" w:rsidRDefault="007F1BEB" w:rsidP="00D44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448,27</w:t>
            </w:r>
          </w:p>
        </w:tc>
      </w:tr>
    </w:tbl>
    <w:p w:rsidR="007F1BEB" w:rsidRPr="00354205" w:rsidRDefault="007F1BEB" w:rsidP="00C67C38">
      <w:pPr>
        <w:jc w:val="center"/>
        <w:rPr>
          <w:rFonts w:ascii="Times New Roman" w:hAnsi="Times New Roman"/>
          <w:sz w:val="28"/>
          <w:szCs w:val="28"/>
        </w:rPr>
      </w:pPr>
    </w:p>
    <w:sectPr w:rsidR="007F1BEB" w:rsidRPr="00354205" w:rsidSect="008039A3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C38"/>
    <w:rsid w:val="001B5EBD"/>
    <w:rsid w:val="002E2769"/>
    <w:rsid w:val="00354205"/>
    <w:rsid w:val="004257DB"/>
    <w:rsid w:val="004A044A"/>
    <w:rsid w:val="004C5BA0"/>
    <w:rsid w:val="005B0EFC"/>
    <w:rsid w:val="005E5950"/>
    <w:rsid w:val="0063043D"/>
    <w:rsid w:val="007F1BEB"/>
    <w:rsid w:val="008039A3"/>
    <w:rsid w:val="00953018"/>
    <w:rsid w:val="00A30015"/>
    <w:rsid w:val="00A655D4"/>
    <w:rsid w:val="00B332D0"/>
    <w:rsid w:val="00B3510D"/>
    <w:rsid w:val="00BE2745"/>
    <w:rsid w:val="00C67C38"/>
    <w:rsid w:val="00C941E0"/>
    <w:rsid w:val="00D23B45"/>
    <w:rsid w:val="00D443B6"/>
    <w:rsid w:val="00E671E4"/>
    <w:rsid w:val="00EA784A"/>
    <w:rsid w:val="00FA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44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67C3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232</Words>
  <Characters>1327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Ежеквартальные сведения о ходе исполнения бюджета, численности муниципальных служащих органов местного самоуправления, работников муниципальных учреждений и фактических  затратах на их денежное содержание</dc:title>
  <dc:subject/>
  <dc:creator>1</dc:creator>
  <cp:keywords/>
  <dc:description/>
  <cp:lastModifiedBy>1</cp:lastModifiedBy>
  <cp:revision>2</cp:revision>
  <dcterms:created xsi:type="dcterms:W3CDTF">2024-05-27T06:33:00Z</dcterms:created>
  <dcterms:modified xsi:type="dcterms:W3CDTF">2024-05-27T06:33:00Z</dcterms:modified>
</cp:coreProperties>
</file>